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1DE6A" w14:textId="77777777" w:rsidR="00EE74E9" w:rsidRPr="001A562F" w:rsidRDefault="00EE74E9" w:rsidP="00EE74E9">
      <w:pPr>
        <w:rPr>
          <w:rFonts w:ascii="Helvetica Neue UltraLight" w:hAnsi="Helvetica Neue UltraLight"/>
          <w:sz w:val="20"/>
          <w:szCs w:val="20"/>
        </w:rPr>
      </w:pPr>
      <w:bookmarkStart w:id="0" w:name="_GoBack"/>
      <w:bookmarkEnd w:id="0"/>
      <w:r w:rsidRPr="001A562F">
        <w:rPr>
          <w:rFonts w:ascii="Helvetica Neue UltraLight" w:hAnsi="Helvetica Neue UltraLight"/>
          <w:sz w:val="20"/>
          <w:szCs w:val="20"/>
        </w:rPr>
        <w:t>Vestfyns Gymnasium</w:t>
      </w:r>
    </w:p>
    <w:p w14:paraId="0F6787A9" w14:textId="77777777" w:rsidR="00FF31ED" w:rsidRDefault="00EE74E9" w:rsidP="00FF31ED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0266237D" w14:textId="13FCF6A5" w:rsidR="00EE74E9" w:rsidRDefault="00EE74E9" w:rsidP="00087215">
      <w:pPr>
        <w:rPr>
          <w:rFonts w:ascii="Helvetica Neue UltraLight" w:hAnsi="Helvetica Neue UltraLight"/>
          <w:color w:val="44546A" w:themeColor="text2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  <w:t xml:space="preserve">           </w:t>
      </w:r>
      <w:r w:rsidR="004911C6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</w:t>
      </w:r>
      <w:r w:rsidR="005517E4">
        <w:rPr>
          <w:rFonts w:ascii="Helvetica Neue UltraLight" w:hAnsi="Helvetica Neue UltraLight"/>
          <w:color w:val="44546A" w:themeColor="text2"/>
          <w:sz w:val="20"/>
          <w:szCs w:val="20"/>
        </w:rPr>
        <w:t>30</w:t>
      </w:r>
      <w:r w:rsidR="009A3FDE">
        <w:rPr>
          <w:rFonts w:ascii="Helvetica Neue UltraLight" w:hAnsi="Helvetica Neue UltraLight"/>
          <w:color w:val="44546A" w:themeColor="text2"/>
          <w:sz w:val="20"/>
          <w:szCs w:val="20"/>
        </w:rPr>
        <w:t>.</w:t>
      </w:r>
      <w:r w:rsidR="004911C6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jan</w:t>
      </w:r>
      <w:r w:rsidR="00D25886">
        <w:rPr>
          <w:rFonts w:ascii="Helvetica Neue UltraLight" w:hAnsi="Helvetica Neue UltraLight"/>
          <w:color w:val="44546A" w:themeColor="text2"/>
          <w:sz w:val="20"/>
          <w:szCs w:val="20"/>
        </w:rPr>
        <w:t>.</w:t>
      </w:r>
      <w:r w:rsidR="000D005D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2018</w:t>
      </w:r>
    </w:p>
    <w:p w14:paraId="7D54794C" w14:textId="77777777" w:rsidR="004911C6" w:rsidRDefault="004911C6" w:rsidP="00087215">
      <w:pPr>
        <w:rPr>
          <w:rFonts w:ascii="Helvetica Neue UltraLight" w:hAnsi="Helvetica Neue UltraLight"/>
          <w:sz w:val="20"/>
          <w:szCs w:val="20"/>
        </w:rPr>
      </w:pPr>
    </w:p>
    <w:p w14:paraId="04DF9F33" w14:textId="5F6364C0" w:rsidR="00EE74E9" w:rsidRPr="00020808" w:rsidRDefault="002D441C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Referat</w:t>
      </w:r>
      <w:r w:rsidR="00EE74E9" w:rsidRPr="00020808">
        <w:rPr>
          <w:sz w:val="28"/>
          <w:szCs w:val="28"/>
        </w:rPr>
        <w:t xml:space="preserve"> Bestyrelsesmøde</w:t>
      </w:r>
    </w:p>
    <w:p w14:paraId="11EB0A72" w14:textId="40CF9A49" w:rsidR="00EE74E9" w:rsidRPr="00020808" w:rsidRDefault="000D005D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Tirsdag d. 30. januar 2018</w:t>
      </w:r>
      <w:r w:rsidR="00EE74E9" w:rsidRPr="00020808">
        <w:rPr>
          <w:sz w:val="28"/>
          <w:szCs w:val="28"/>
        </w:rPr>
        <w:t xml:space="preserve"> kl. 16.00-18.00 på Vestfyns Gymnasium</w:t>
      </w:r>
    </w:p>
    <w:p w14:paraId="2F486E95" w14:textId="7D8861E9" w:rsidR="00C64C7A" w:rsidRPr="005517E4" w:rsidRDefault="00321902" w:rsidP="005517E4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Mødelokale 20 på 1. s</w:t>
      </w:r>
      <w:r w:rsidR="00EE74E9" w:rsidRPr="00020808">
        <w:rPr>
          <w:sz w:val="28"/>
          <w:szCs w:val="28"/>
        </w:rPr>
        <w:t>al</w:t>
      </w:r>
    </w:p>
    <w:p w14:paraId="76B578DA" w14:textId="16B58369" w:rsidR="0062295B" w:rsidRDefault="0062295B" w:rsidP="0062295B">
      <w:pPr>
        <w:pStyle w:val="Overskrift4"/>
      </w:pPr>
      <w:r>
        <w:t>Afbud: Gitte Mogensen</w:t>
      </w:r>
    </w:p>
    <w:p w14:paraId="4C7F04BF" w14:textId="77777777" w:rsidR="0062295B" w:rsidRPr="0062295B" w:rsidRDefault="0062295B" w:rsidP="0062295B"/>
    <w:p w14:paraId="51CF4DCF" w14:textId="7BD42E7E" w:rsidR="00EE74E9" w:rsidRDefault="00EE74E9" w:rsidP="004B5B15">
      <w:pPr>
        <w:pStyle w:val="Overskrift2"/>
        <w:spacing w:line="192" w:lineRule="auto"/>
      </w:pPr>
      <w:r w:rsidRPr="00EE74E9">
        <w:t xml:space="preserve">1. </w:t>
      </w:r>
      <w:r w:rsidRPr="001A562F">
        <w:t>Underskrivelse af referat</w:t>
      </w:r>
      <w:r>
        <w:t xml:space="preserve"> fra </w:t>
      </w:r>
      <w:r w:rsidRPr="001A562F">
        <w:t>sidste bestyrelsesmøde</w:t>
      </w:r>
      <w:r w:rsidR="00340846">
        <w:t xml:space="preserve"> d. 13</w:t>
      </w:r>
      <w:r w:rsidR="004911C6">
        <w:t>. dec</w:t>
      </w:r>
      <w:r w:rsidR="00340846">
        <w:t>ember 2017</w:t>
      </w:r>
    </w:p>
    <w:p w14:paraId="18E8E095" w14:textId="66EE3F38" w:rsidR="00EE74E9" w:rsidRDefault="0062295B" w:rsidP="004B5B15">
      <w:pPr>
        <w:pStyle w:val="Overskrift4"/>
        <w:spacing w:line="192" w:lineRule="auto"/>
      </w:pPr>
      <w:r>
        <w:t>Referatet blev underskrevet</w:t>
      </w:r>
    </w:p>
    <w:p w14:paraId="63A6FE04" w14:textId="3FE5F6AB" w:rsidR="00E13B4E" w:rsidRDefault="00EE74E9" w:rsidP="004B5B15">
      <w:pPr>
        <w:pStyle w:val="Overskrift2"/>
        <w:spacing w:line="192" w:lineRule="auto"/>
      </w:pPr>
      <w:r>
        <w:t xml:space="preserve">2. </w:t>
      </w:r>
      <w:r w:rsidRPr="001A562F">
        <w:t>Godkendelse af den udsendte dagsorden</w:t>
      </w:r>
    </w:p>
    <w:p w14:paraId="7434CB72" w14:textId="44350C32" w:rsidR="0062295B" w:rsidRPr="0062295B" w:rsidRDefault="0062295B" w:rsidP="0062295B">
      <w:pPr>
        <w:pStyle w:val="Overskrift4"/>
      </w:pPr>
      <w:r>
        <w:t>Den udsendte dagsorden blev godkendt</w:t>
      </w:r>
    </w:p>
    <w:p w14:paraId="42D19BDD" w14:textId="77777777" w:rsidR="00905485" w:rsidRDefault="00905485" w:rsidP="004B5B15">
      <w:pPr>
        <w:spacing w:line="192" w:lineRule="auto"/>
      </w:pPr>
    </w:p>
    <w:p w14:paraId="7E5544A6" w14:textId="7C869397" w:rsidR="00905485" w:rsidRDefault="00390B1D" w:rsidP="004B5B15">
      <w:pPr>
        <w:pStyle w:val="Overskrift2"/>
        <w:spacing w:line="192" w:lineRule="auto"/>
      </w:pPr>
      <w:r>
        <w:t>3</w:t>
      </w:r>
      <w:r w:rsidR="00905485">
        <w:t>.</w:t>
      </w:r>
      <w:r w:rsidR="000D005D">
        <w:t xml:space="preserve"> Kort status på årsregnskab 2017</w:t>
      </w:r>
    </w:p>
    <w:p w14:paraId="68850CA4" w14:textId="6046F01A" w:rsidR="001B1867" w:rsidRDefault="00466E90" w:rsidP="004B5B15">
      <w:pPr>
        <w:spacing w:line="192" w:lineRule="auto"/>
      </w:pPr>
      <w:r>
        <w:t>Søren Hjelholt Hansen orienterer</w:t>
      </w:r>
      <w:r w:rsidR="00F54A18">
        <w:t xml:space="preserve"> – vedlagt bilag</w:t>
      </w:r>
    </w:p>
    <w:p w14:paraId="1C75F894" w14:textId="3A3785A4" w:rsidR="0062295B" w:rsidRPr="001B1867" w:rsidRDefault="0062295B" w:rsidP="0062295B">
      <w:pPr>
        <w:pStyle w:val="Overskrift4"/>
      </w:pPr>
      <w:r>
        <w:t>Resultatopgørelsen tyder pt. på et posit</w:t>
      </w:r>
      <w:r w:rsidR="00211645">
        <w:t xml:space="preserve">ivt resultat på omkring 435 </w:t>
      </w:r>
      <w:proofErr w:type="spellStart"/>
      <w:r w:rsidR="00211645">
        <w:t>tkr</w:t>
      </w:r>
      <w:proofErr w:type="spellEnd"/>
      <w:r w:rsidR="00211645">
        <w:t>.</w:t>
      </w:r>
    </w:p>
    <w:p w14:paraId="5213E81E" w14:textId="77777777" w:rsidR="00A22F60" w:rsidRDefault="00A22F60" w:rsidP="004B5B15">
      <w:pPr>
        <w:spacing w:line="192" w:lineRule="auto"/>
      </w:pPr>
    </w:p>
    <w:p w14:paraId="698F3D80" w14:textId="0B7097B8" w:rsidR="009E6780" w:rsidRDefault="00390B1D" w:rsidP="004B5B15">
      <w:pPr>
        <w:pStyle w:val="Overskrift2"/>
        <w:spacing w:line="192" w:lineRule="auto"/>
      </w:pPr>
      <w:r>
        <w:t>4</w:t>
      </w:r>
      <w:r w:rsidR="000E13BC">
        <w:t xml:space="preserve">. </w:t>
      </w:r>
      <w:r w:rsidR="004911C6">
        <w:t xml:space="preserve">Endelig godkendelse </w:t>
      </w:r>
      <w:r w:rsidR="000D005D">
        <w:t>af budget for regnskabsåret 2018</w:t>
      </w:r>
    </w:p>
    <w:p w14:paraId="16545BD2" w14:textId="73CF2404" w:rsidR="003C72C5" w:rsidRDefault="00466E90" w:rsidP="004B5B15">
      <w:pPr>
        <w:spacing w:line="192" w:lineRule="auto"/>
      </w:pPr>
      <w:r>
        <w:t>Søren Hjelholt Hansen orienterer</w:t>
      </w:r>
      <w:r w:rsidR="00F54A18">
        <w:t xml:space="preserve"> – vedlagt bilag</w:t>
      </w:r>
    </w:p>
    <w:p w14:paraId="6CA5B1C6" w14:textId="726CB842" w:rsidR="0062295B" w:rsidRDefault="0062295B" w:rsidP="0062295B">
      <w:pPr>
        <w:pStyle w:val="Overskrift4"/>
      </w:pPr>
      <w:r>
        <w:t>Orienteringen blev taget til efterretning og budgettet for r</w:t>
      </w:r>
      <w:r w:rsidR="005517E4">
        <w:t>egnskabsåret 2018 blev godkendt som forelagt.</w:t>
      </w:r>
    </w:p>
    <w:p w14:paraId="739BD79C" w14:textId="77777777" w:rsidR="001A5B40" w:rsidRDefault="001A5B40" w:rsidP="004B5B15">
      <w:pPr>
        <w:spacing w:line="192" w:lineRule="auto"/>
      </w:pPr>
    </w:p>
    <w:p w14:paraId="480A0084" w14:textId="39FF95EE" w:rsidR="005D2EC1" w:rsidRDefault="00390B1D" w:rsidP="004B5B15">
      <w:pPr>
        <w:pStyle w:val="Overskrift2"/>
        <w:spacing w:line="192" w:lineRule="auto"/>
      </w:pPr>
      <w:r>
        <w:t>5</w:t>
      </w:r>
      <w:r w:rsidR="005D2EC1">
        <w:t xml:space="preserve">. </w:t>
      </w:r>
      <w:r w:rsidR="00340846">
        <w:t>Bestyrelsens sammensætning i den nye periode fra 1. maj</w:t>
      </w:r>
    </w:p>
    <w:p w14:paraId="30EE6DBF" w14:textId="4D4A0DE5" w:rsidR="00D94E0E" w:rsidRDefault="00321902" w:rsidP="004B5B15">
      <w:pPr>
        <w:spacing w:line="192" w:lineRule="auto"/>
      </w:pPr>
      <w:r>
        <w:t>Herunder forslag til ændring i Vedtægt for Vestfyns Gymnasium</w:t>
      </w:r>
      <w:r w:rsidR="005434CA">
        <w:t xml:space="preserve"> – vedlagt som bilag</w:t>
      </w:r>
    </w:p>
    <w:p w14:paraId="191F7F5E" w14:textId="3E3DB22E" w:rsidR="00466E90" w:rsidRDefault="00086306" w:rsidP="00776397">
      <w:pPr>
        <w:pStyle w:val="Overskrift4"/>
      </w:pPr>
      <w:r>
        <w:t>Vedtægtsændri</w:t>
      </w:r>
      <w:r w:rsidR="00776397">
        <w:t>ngen blev vedtaget som forelagt, desuden drøftedes mulige kandidater</w:t>
      </w:r>
      <w:r w:rsidR="006B29BA">
        <w:t>.</w:t>
      </w:r>
    </w:p>
    <w:p w14:paraId="5FE96F24" w14:textId="77777777" w:rsidR="006B29BA" w:rsidRPr="006B29BA" w:rsidRDefault="006B29BA" w:rsidP="006B29BA"/>
    <w:p w14:paraId="003A13C5" w14:textId="16C37837" w:rsidR="008C172E" w:rsidRDefault="00390B1D" w:rsidP="004B5B15">
      <w:pPr>
        <w:pStyle w:val="Overskrift2"/>
        <w:spacing w:line="192" w:lineRule="auto"/>
      </w:pPr>
      <w:r>
        <w:t>6</w:t>
      </w:r>
      <w:r w:rsidR="00BB7DE9">
        <w:t>. Persondataforordningen</w:t>
      </w:r>
    </w:p>
    <w:p w14:paraId="18DB24E4" w14:textId="43CFA685" w:rsidR="00F9371A" w:rsidRDefault="00466E90" w:rsidP="004B5B15">
      <w:pPr>
        <w:spacing w:line="192" w:lineRule="auto"/>
        <w:rPr>
          <w:rStyle w:val="Hyperlink"/>
          <w:rFonts w:eastAsiaTheme="majorEastAsia" w:cstheme="majorBidi"/>
          <w:i/>
          <w:iCs/>
          <w:sz w:val="16"/>
          <w:szCs w:val="16"/>
        </w:rPr>
      </w:pPr>
      <w:r>
        <w:t>Søren Hjelholt Hansen orienterer kort om implementeringstiltag</w:t>
      </w:r>
      <w:r w:rsidR="002B632F">
        <w:t xml:space="preserve"> – mere omfattende præsentation på </w:t>
      </w:r>
      <w:proofErr w:type="spellStart"/>
      <w:r w:rsidR="002B632F">
        <w:t>liinket</w:t>
      </w:r>
      <w:proofErr w:type="spellEnd"/>
      <w:r w:rsidR="002B632F">
        <w:t xml:space="preserve">: </w:t>
      </w:r>
      <w:hyperlink r:id="rId5" w:history="1">
        <w:r w:rsidR="004B5B15" w:rsidRPr="004B5B15">
          <w:rPr>
            <w:rStyle w:val="Hyperlink"/>
            <w:rFonts w:eastAsiaTheme="majorEastAsia" w:cstheme="majorBidi"/>
            <w:i/>
            <w:iCs/>
            <w:sz w:val="16"/>
            <w:szCs w:val="16"/>
          </w:rPr>
          <w:t>https://privateskoler.dk/media/com_form2content/documents/c1/a2192/f2/Vejledning_persondatalovgivning_1udg.pdf</w:t>
        </w:r>
      </w:hyperlink>
    </w:p>
    <w:p w14:paraId="50D6FF90" w14:textId="081D6994" w:rsidR="00086306" w:rsidRPr="00086306" w:rsidRDefault="00086306" w:rsidP="00086306">
      <w:pPr>
        <w:pStyle w:val="Overskrift4"/>
      </w:pPr>
      <w:r>
        <w:t>Søren Hjelholt Hansen orienterede om projekt ”Styr på Persondata”</w:t>
      </w:r>
      <w:r w:rsidR="008574DA">
        <w:t>,</w:t>
      </w:r>
      <w:r>
        <w:t xml:space="preserve"> med </w:t>
      </w:r>
      <w:r w:rsidR="00DC2E5D">
        <w:t>tilknytning af ju</w:t>
      </w:r>
      <w:r w:rsidR="008574DA">
        <w:t xml:space="preserve">rist, for </w:t>
      </w:r>
      <w:r>
        <w:t>partnerskoler under IT-Center Fyn</w:t>
      </w:r>
      <w:r w:rsidR="008574DA">
        <w:t>, herunder udpegning af DPO</w:t>
      </w:r>
      <w:r>
        <w:t xml:space="preserve">, implementeringen af ESDH-systemet </w:t>
      </w:r>
      <w:proofErr w:type="spellStart"/>
      <w:r>
        <w:t>DocuNote</w:t>
      </w:r>
      <w:proofErr w:type="spellEnd"/>
      <w:r>
        <w:t xml:space="preserve"> og status på studieadministrationssystemet </w:t>
      </w:r>
      <w:proofErr w:type="spellStart"/>
      <w:r>
        <w:t>Lectio</w:t>
      </w:r>
      <w:proofErr w:type="spellEnd"/>
      <w:r>
        <w:t xml:space="preserve">. Bestyrelsen </w:t>
      </w:r>
      <w:r w:rsidR="005517E4">
        <w:t xml:space="preserve">spurgte især ind til status på </w:t>
      </w:r>
      <w:proofErr w:type="spellStart"/>
      <w:r w:rsidR="005517E4">
        <w:t>Lectio</w:t>
      </w:r>
      <w:proofErr w:type="spellEnd"/>
      <w:r w:rsidR="005517E4">
        <w:t>, der desværre stadig er ret uafklaret. Bestyrelsen t</w:t>
      </w:r>
      <w:r>
        <w:t>og i øvrigt orienteringen til efterretning.</w:t>
      </w:r>
    </w:p>
    <w:p w14:paraId="466F7240" w14:textId="77777777" w:rsidR="004B5B15" w:rsidRPr="00F9371A" w:rsidRDefault="004B5B15" w:rsidP="004B5B15">
      <w:pPr>
        <w:spacing w:line="192" w:lineRule="auto"/>
      </w:pPr>
    </w:p>
    <w:p w14:paraId="5C19D5CF" w14:textId="44A81E24" w:rsidR="006229B9" w:rsidRDefault="00390B1D" w:rsidP="004B5B15">
      <w:pPr>
        <w:pStyle w:val="Overskrift2"/>
        <w:spacing w:line="192" w:lineRule="auto"/>
      </w:pPr>
      <w:r>
        <w:t>7</w:t>
      </w:r>
      <w:r w:rsidR="006229B9">
        <w:t xml:space="preserve">. </w:t>
      </w:r>
      <w:r w:rsidR="00E13B4E">
        <w:t>Infoaften</w:t>
      </w:r>
    </w:p>
    <w:p w14:paraId="0B634162" w14:textId="01442E32" w:rsidR="00E13B4E" w:rsidRDefault="00466E90" w:rsidP="004B5B15">
      <w:pPr>
        <w:spacing w:line="192" w:lineRule="auto"/>
      </w:pPr>
      <w:r>
        <w:t>Ole Toft Hansen orienterer</w:t>
      </w:r>
      <w:r w:rsidR="00E13B4E">
        <w:t xml:space="preserve"> om infoaftenen</w:t>
      </w:r>
      <w:r w:rsidR="00EF6BE6">
        <w:t xml:space="preserve"> 22. januar</w:t>
      </w:r>
      <w:r w:rsidR="00E13B4E">
        <w:t xml:space="preserve"> – </w:t>
      </w:r>
      <w:proofErr w:type="spellStart"/>
      <w:r w:rsidR="00E13B4E">
        <w:t>VG’s</w:t>
      </w:r>
      <w:proofErr w:type="spellEnd"/>
      <w:r w:rsidR="00E13B4E">
        <w:t xml:space="preserve"> </w:t>
      </w:r>
      <w:proofErr w:type="gramStart"/>
      <w:r w:rsidR="00E13B4E">
        <w:t>åbent hus arrangement</w:t>
      </w:r>
      <w:proofErr w:type="gramEnd"/>
      <w:r w:rsidR="000E720C">
        <w:t xml:space="preserve"> for kommende 1.g-elever.</w:t>
      </w:r>
    </w:p>
    <w:p w14:paraId="2FACD788" w14:textId="56B5433D" w:rsidR="00086306" w:rsidRDefault="00086306" w:rsidP="00086306">
      <w:pPr>
        <w:pStyle w:val="Overskrift4"/>
      </w:pPr>
      <w:r>
        <w:t xml:space="preserve">Ole Toft Hansen orienterede om et </w:t>
      </w:r>
      <w:r w:rsidR="00276261">
        <w:t xml:space="preserve">succesrigt og </w:t>
      </w:r>
      <w:r>
        <w:t>velbesøgt arrangement og det lille mini-lørdags-arrangement specielt henvendt til efterskol</w:t>
      </w:r>
      <w:r w:rsidR="00276261">
        <w:t>e</w:t>
      </w:r>
      <w:r w:rsidR="00727EC9">
        <w:t>elever. Programmet for infomødet blev omdelt på mødet.</w:t>
      </w:r>
    </w:p>
    <w:p w14:paraId="46936548" w14:textId="77777777" w:rsidR="0051770C" w:rsidRDefault="0051770C" w:rsidP="004B5B15">
      <w:pPr>
        <w:spacing w:line="192" w:lineRule="auto"/>
      </w:pPr>
    </w:p>
    <w:p w14:paraId="1FA14A82" w14:textId="0EE7D483" w:rsidR="0051770C" w:rsidRDefault="00390B1D" w:rsidP="004B5B15">
      <w:pPr>
        <w:pStyle w:val="Overskrift2"/>
        <w:spacing w:line="192" w:lineRule="auto"/>
      </w:pPr>
      <w:r>
        <w:t>8</w:t>
      </w:r>
      <w:r w:rsidR="0051770C">
        <w:t>. Valg af valgfag</w:t>
      </w:r>
    </w:p>
    <w:p w14:paraId="09B41E6B" w14:textId="66CB035B" w:rsidR="0051770C" w:rsidRDefault="00466E90" w:rsidP="004B5B15">
      <w:pPr>
        <w:spacing w:line="192" w:lineRule="auto"/>
      </w:pPr>
      <w:r>
        <w:t>Søren Hjelholt Hansen orienterer om det netop afviklede valgfagsvalg</w:t>
      </w:r>
    </w:p>
    <w:p w14:paraId="154CB385" w14:textId="56D8D17F" w:rsidR="00086306" w:rsidRDefault="00D144F3" w:rsidP="00086306">
      <w:pPr>
        <w:pStyle w:val="Overskrift4"/>
      </w:pPr>
      <w:r>
        <w:t xml:space="preserve">Der orienteredes om de oprettede valgfag, </w:t>
      </w:r>
      <w:r w:rsidR="00CA071A">
        <w:t>samt om</w:t>
      </w:r>
      <w:r w:rsidR="005517E4">
        <w:t xml:space="preserve"> udfordringerne for MA-Fy-</w:t>
      </w:r>
      <w:proofErr w:type="spellStart"/>
      <w:r w:rsidR="005517E4">
        <w:t>Ke</w:t>
      </w:r>
      <w:proofErr w:type="spellEnd"/>
      <w:r w:rsidR="00086306">
        <w:t>-</w:t>
      </w:r>
      <w:r w:rsidR="005517E4">
        <w:t>studieretningen</w:t>
      </w:r>
      <w:r w:rsidR="00086306">
        <w:t xml:space="preserve"> hvor der er ekstra bindinger til valg af naturvidenskabeligt fag.</w:t>
      </w:r>
    </w:p>
    <w:p w14:paraId="3DB9B234" w14:textId="77777777" w:rsidR="00026AF0" w:rsidRDefault="00026AF0" w:rsidP="004B5B15">
      <w:pPr>
        <w:spacing w:line="192" w:lineRule="auto"/>
      </w:pPr>
    </w:p>
    <w:p w14:paraId="63793086" w14:textId="453BE667" w:rsidR="00026AF0" w:rsidRPr="007552D6" w:rsidRDefault="00026AF0" w:rsidP="004B5B15">
      <w:pPr>
        <w:pStyle w:val="Overskrift2"/>
        <w:spacing w:line="192" w:lineRule="auto"/>
      </w:pPr>
      <w:r>
        <w:t xml:space="preserve">9. </w:t>
      </w:r>
      <w:r w:rsidR="003872B3">
        <w:t>Det lokale samarbejde</w:t>
      </w:r>
    </w:p>
    <w:p w14:paraId="3B4769FC" w14:textId="391E04FC" w:rsidR="00026AF0" w:rsidRDefault="008D19A5" w:rsidP="008D19A5">
      <w:pPr>
        <w:spacing w:line="192" w:lineRule="auto"/>
      </w:pPr>
      <w:r>
        <w:t xml:space="preserve">1) </w:t>
      </w:r>
      <w:r w:rsidR="003872B3">
        <w:t>Kantineudbud</w:t>
      </w:r>
    </w:p>
    <w:p w14:paraId="2296FD2A" w14:textId="7536478A" w:rsidR="00086306" w:rsidRDefault="008D19A5" w:rsidP="004B5B15">
      <w:pPr>
        <w:spacing w:line="192" w:lineRule="auto"/>
      </w:pPr>
      <w:r>
        <w:t xml:space="preserve">2) </w:t>
      </w:r>
      <w:r w:rsidR="003872B3">
        <w:t>Markedsføring</w:t>
      </w:r>
    </w:p>
    <w:p w14:paraId="66FA96F4" w14:textId="660B74E9" w:rsidR="00086306" w:rsidRDefault="008D19A5" w:rsidP="00086306">
      <w:pPr>
        <w:pStyle w:val="Overskrift4"/>
      </w:pPr>
      <w:r>
        <w:lastRenderedPageBreak/>
        <w:t xml:space="preserve">Ad 1) </w:t>
      </w:r>
      <w:r w:rsidR="00086306">
        <w:t xml:space="preserve">Ole Toft Hansen orienterede om </w:t>
      </w:r>
      <w:r w:rsidR="00CA071A">
        <w:t>de manglende tilbudsgivere i kantineudbuddet og som følge deraf af</w:t>
      </w:r>
      <w:r w:rsidR="005517E4">
        <w:t xml:space="preserve"> om</w:t>
      </w:r>
      <w:r w:rsidR="00CA071A">
        <w:t xml:space="preserve"> de muligheder vi har nu.</w:t>
      </w:r>
      <w:r w:rsidR="0081172F">
        <w:t xml:space="preserve"> Bestyrelsen vil gerne orienteres om</w:t>
      </w:r>
      <w:r>
        <w:t xml:space="preserve"> situationen på næste bestyrelsesmøde.</w:t>
      </w:r>
    </w:p>
    <w:p w14:paraId="3EE80214" w14:textId="7A810056" w:rsidR="008D19A5" w:rsidRPr="008D19A5" w:rsidRDefault="008D19A5" w:rsidP="008D19A5">
      <w:pPr>
        <w:pStyle w:val="Overskrift4"/>
      </w:pPr>
      <w:r>
        <w:t>Ad 2) Ole Toft Hansen orienterede om status på samarbejdet med Det Blå Gymnasium.</w:t>
      </w:r>
      <w:r w:rsidR="00AF1F32">
        <w:t xml:space="preserve"> Herunder at vi ikke længere sender marke</w:t>
      </w:r>
      <w:r w:rsidR="00607416">
        <w:t>dsføringsmateriale til kommentering</w:t>
      </w:r>
      <w:r w:rsidR="00AF1F32">
        <w:t xml:space="preserve"> inden udsendelse.</w:t>
      </w:r>
    </w:p>
    <w:p w14:paraId="7F475E47" w14:textId="77777777" w:rsidR="006F6E2D" w:rsidRDefault="006F6E2D" w:rsidP="004B5B15">
      <w:pPr>
        <w:spacing w:line="192" w:lineRule="auto"/>
      </w:pPr>
    </w:p>
    <w:p w14:paraId="6FF8B3F7" w14:textId="04281240" w:rsidR="006F6E2D" w:rsidRDefault="00312FDA" w:rsidP="004B5B15">
      <w:pPr>
        <w:pStyle w:val="Overskrift2"/>
        <w:spacing w:line="192" w:lineRule="auto"/>
      </w:pPr>
      <w:r>
        <w:t>10</w:t>
      </w:r>
      <w:r w:rsidR="006F6E2D">
        <w:t xml:space="preserve">. </w:t>
      </w:r>
      <w:r w:rsidR="00745B76">
        <w:t xml:space="preserve">Bestyrelsesmøde på Gl. </w:t>
      </w:r>
      <w:proofErr w:type="spellStart"/>
      <w:r w:rsidR="00745B76">
        <w:t>Avernæs</w:t>
      </w:r>
      <w:proofErr w:type="spellEnd"/>
    </w:p>
    <w:p w14:paraId="331CF368" w14:textId="0ACC5B55" w:rsidR="006F6E2D" w:rsidRDefault="00D459ED" w:rsidP="004B5B15">
      <w:pPr>
        <w:spacing w:line="192" w:lineRule="auto"/>
      </w:pPr>
      <w:r>
        <w:t xml:space="preserve">Temamøde på Gl. </w:t>
      </w:r>
      <w:proofErr w:type="spellStart"/>
      <w:r>
        <w:t>Avernæs</w:t>
      </w:r>
      <w:proofErr w:type="spellEnd"/>
      <w:r>
        <w:t xml:space="preserve"> 24. maj 2019</w:t>
      </w:r>
      <w:r w:rsidR="00745B76">
        <w:t xml:space="preserve"> herunder velkomst til den nye bestyrelse og behandling af Visions- og Strategiplanen</w:t>
      </w:r>
    </w:p>
    <w:p w14:paraId="5CD894EF" w14:textId="5205D0AC" w:rsidR="00086306" w:rsidRDefault="00086306" w:rsidP="00086306">
      <w:pPr>
        <w:pStyle w:val="Overskrift4"/>
      </w:pPr>
      <w:r>
        <w:t xml:space="preserve">Det blev besluttet at bestyrelsesmødet </w:t>
      </w:r>
      <w:r w:rsidR="005517E4">
        <w:t xml:space="preserve">i maj henlægges til Gl. </w:t>
      </w:r>
      <w:proofErr w:type="spellStart"/>
      <w:r w:rsidR="005517E4">
        <w:t>Avernæs</w:t>
      </w:r>
      <w:proofErr w:type="spellEnd"/>
      <w:r w:rsidR="005517E4">
        <w:t>. D</w:t>
      </w:r>
      <w:r w:rsidR="007742A5">
        <w:t>et forventes, at mødet bliver kl. 14-20.</w:t>
      </w:r>
    </w:p>
    <w:p w14:paraId="2979EECD" w14:textId="77777777" w:rsidR="00D459ED" w:rsidRDefault="00D459ED" w:rsidP="004B5B15">
      <w:pPr>
        <w:spacing w:line="192" w:lineRule="auto"/>
      </w:pPr>
    </w:p>
    <w:p w14:paraId="187AFD34" w14:textId="050F827F" w:rsidR="00D459ED" w:rsidRDefault="00312FDA" w:rsidP="004B5B15">
      <w:pPr>
        <w:pStyle w:val="Overskrift2"/>
        <w:spacing w:line="192" w:lineRule="auto"/>
      </w:pPr>
      <w:r>
        <w:t>11</w:t>
      </w:r>
      <w:r w:rsidR="00D459ED">
        <w:t>. Vestfyns Gymnasiums 60 års jubilæum</w:t>
      </w:r>
    </w:p>
    <w:p w14:paraId="41507527" w14:textId="6ABBC4CB" w:rsidR="00D459ED" w:rsidRDefault="00187368" w:rsidP="004B5B15">
      <w:pPr>
        <w:spacing w:line="192" w:lineRule="auto"/>
      </w:pPr>
      <w:r>
        <w:t xml:space="preserve">Ole Toft Hansen </w:t>
      </w:r>
      <w:r w:rsidR="00420B51">
        <w:t>orienterer</w:t>
      </w:r>
    </w:p>
    <w:p w14:paraId="407984F9" w14:textId="27EF7FAA" w:rsidR="00086306" w:rsidRDefault="00086306" w:rsidP="00086306">
      <w:pPr>
        <w:pStyle w:val="Overskrift4"/>
      </w:pPr>
      <w:r>
        <w:t xml:space="preserve">VG fylder 60 år i 2019. Det </w:t>
      </w:r>
      <w:r w:rsidR="0094203D">
        <w:t xml:space="preserve">besluttedes at </w:t>
      </w:r>
      <w:r w:rsidR="00513827">
        <w:t>festligholde jubilæet</w:t>
      </w:r>
      <w:r>
        <w:t xml:space="preserve"> i lighed med 50 års jubilæet </w:t>
      </w:r>
      <w:r w:rsidR="0094203D">
        <w:t xml:space="preserve">evt. </w:t>
      </w:r>
      <w:r w:rsidR="00E17E1C">
        <w:t xml:space="preserve">med en ”højskoledag” </w:t>
      </w:r>
      <w:r>
        <w:t xml:space="preserve">og med udgivelse af </w:t>
      </w:r>
      <w:r w:rsidR="00E17E1C">
        <w:t xml:space="preserve">nyt </w:t>
      </w:r>
      <w:r w:rsidR="00175220">
        <w:t>jubilæumsskrift (opdatering af det fine jubilæumsskrift fra 50 års jubilæet)</w:t>
      </w:r>
      <w:r w:rsidR="0094203D">
        <w:t>.</w:t>
      </w:r>
      <w:r w:rsidR="00513827">
        <w:t xml:space="preserve"> Der nedsættes et udval</w:t>
      </w:r>
      <w:r w:rsidR="005517E4">
        <w:t>g der kommer med forslag på</w:t>
      </w:r>
      <w:r w:rsidR="00513827">
        <w:t xml:space="preserve"> temamødet i maj.</w:t>
      </w:r>
    </w:p>
    <w:p w14:paraId="652654CC" w14:textId="77777777" w:rsidR="00CF5CD7" w:rsidRDefault="00CF5CD7" w:rsidP="004B5B15">
      <w:pPr>
        <w:spacing w:line="192" w:lineRule="auto"/>
      </w:pPr>
    </w:p>
    <w:p w14:paraId="0A9002C2" w14:textId="49552C39" w:rsidR="00CF5CD7" w:rsidRDefault="00CF5CD7" w:rsidP="004B5B15">
      <w:pPr>
        <w:pStyle w:val="Overskrift2"/>
        <w:spacing w:line="192" w:lineRule="auto"/>
      </w:pPr>
      <w:r>
        <w:t xml:space="preserve">12. Studietur for bestyrelsen </w:t>
      </w:r>
    </w:p>
    <w:p w14:paraId="51C68E7D" w14:textId="4BFB832A" w:rsidR="00CF5CD7" w:rsidRDefault="00CF5CD7" w:rsidP="004B5B15">
      <w:pPr>
        <w:spacing w:line="192" w:lineRule="auto"/>
      </w:pPr>
      <w:r>
        <w:t>Forslag om studietur i april 2019 – f.eks. til Oxford</w:t>
      </w:r>
    </w:p>
    <w:p w14:paraId="0AE3D1AE" w14:textId="157E1DC3" w:rsidR="00086306" w:rsidRPr="00D459ED" w:rsidRDefault="008503B3" w:rsidP="00086306">
      <w:pPr>
        <w:pStyle w:val="Overskrift4"/>
      </w:pPr>
      <w:r>
        <w:t>Det besluttedes at vi afholder en studietur</w:t>
      </w:r>
      <w:r w:rsidR="005517E4">
        <w:t xml:space="preserve"> for den nye bestyrelse</w:t>
      </w:r>
      <w:r>
        <w:t xml:space="preserve"> i 2019. </w:t>
      </w:r>
      <w:r w:rsidR="00086306">
        <w:t>Det er nu 10 år siden vi var på</w:t>
      </w:r>
      <w:r w:rsidR="003D382D">
        <w:t xml:space="preserve"> tur til Oxford med bestyrels</w:t>
      </w:r>
      <w:r w:rsidR="005517E4">
        <w:t>en, så en mulighed kunne være en opfølgningstur hertil.</w:t>
      </w:r>
      <w:r>
        <w:t xml:space="preserve"> Punktet tages op igen på marts-mødet.</w:t>
      </w:r>
    </w:p>
    <w:p w14:paraId="771ABA8F" w14:textId="77777777" w:rsidR="00466E90" w:rsidRPr="00736867" w:rsidRDefault="00466E90" w:rsidP="004B5B15">
      <w:pPr>
        <w:spacing w:line="192" w:lineRule="auto"/>
      </w:pPr>
    </w:p>
    <w:p w14:paraId="1D52D4E7" w14:textId="7798D975" w:rsidR="00A22F60" w:rsidRDefault="00CF5CD7" w:rsidP="004B5B15">
      <w:pPr>
        <w:pStyle w:val="Overskrift2"/>
        <w:spacing w:line="192" w:lineRule="auto"/>
      </w:pPr>
      <w:r>
        <w:t>13</w:t>
      </w:r>
      <w:r w:rsidR="00A22F60">
        <w:t>. Meddelelser</w:t>
      </w:r>
    </w:p>
    <w:p w14:paraId="6FC725DE" w14:textId="6E9B37CE" w:rsidR="00F222E2" w:rsidRDefault="00F655B2" w:rsidP="004B5B15">
      <w:pPr>
        <w:spacing w:line="192" w:lineRule="auto"/>
      </w:pPr>
      <w:r>
        <w:t xml:space="preserve">- </w:t>
      </w:r>
      <w:r w:rsidR="00340846">
        <w:t>Elevtrivselsundersøgelsen</w:t>
      </w:r>
    </w:p>
    <w:p w14:paraId="53B8C535" w14:textId="3A1AA319" w:rsidR="00F814E8" w:rsidRDefault="00F814E8" w:rsidP="004B5B15">
      <w:pPr>
        <w:spacing w:line="192" w:lineRule="auto"/>
      </w:pPr>
      <w:r>
        <w:t>- Kunstudsmykningen</w:t>
      </w:r>
    </w:p>
    <w:p w14:paraId="09D2A832" w14:textId="6C581C7C" w:rsidR="00736EB6" w:rsidRDefault="00086306" w:rsidP="00086306">
      <w:pPr>
        <w:pStyle w:val="Overskrift4"/>
      </w:pPr>
      <w:r>
        <w:t>Ole Toft Hansen meddelte at ETU er udskudt</w:t>
      </w:r>
      <w:r w:rsidR="005517E4">
        <w:t xml:space="preserve"> af ministeriet</w:t>
      </w:r>
      <w:r>
        <w:t xml:space="preserve"> pga. uklarheder vedrørende personfølsomme data</w:t>
      </w:r>
      <w:r w:rsidR="00736EB6">
        <w:t>.</w:t>
      </w:r>
    </w:p>
    <w:p w14:paraId="2AEFB7DF" w14:textId="4DBE1ACA" w:rsidR="00086306" w:rsidRDefault="00736EB6" w:rsidP="00086306">
      <w:pPr>
        <w:pStyle w:val="Overskrift4"/>
      </w:pPr>
      <w:r>
        <w:t>K</w:t>
      </w:r>
      <w:r w:rsidR="00086306">
        <w:t xml:space="preserve">unstudsmykningen </w:t>
      </w:r>
      <w:r>
        <w:t xml:space="preserve">i en nedskaleret form </w:t>
      </w:r>
      <w:r w:rsidR="00086306">
        <w:t>forventes påbegyndt i foråret 2018.</w:t>
      </w:r>
    </w:p>
    <w:p w14:paraId="095AECC7" w14:textId="1116A6BB" w:rsidR="00F655B2" w:rsidRDefault="00F655B2" w:rsidP="004B5B15">
      <w:pPr>
        <w:spacing w:line="192" w:lineRule="auto"/>
      </w:pPr>
    </w:p>
    <w:p w14:paraId="2950D6DE" w14:textId="207C1EF9" w:rsidR="001A288C" w:rsidRDefault="00CF5CD7" w:rsidP="004B5B15">
      <w:pPr>
        <w:pStyle w:val="Overskrift2"/>
        <w:spacing w:line="192" w:lineRule="auto"/>
      </w:pPr>
      <w:r>
        <w:t>14</w:t>
      </w:r>
      <w:r w:rsidR="001A288C">
        <w:t>. Dato for næste bestyrelsesmøde</w:t>
      </w:r>
    </w:p>
    <w:p w14:paraId="67CBC04F" w14:textId="33863E75" w:rsidR="001A288C" w:rsidRPr="00AA45B0" w:rsidRDefault="005D0E37" w:rsidP="004B5B15">
      <w:pPr>
        <w:spacing w:line="192" w:lineRule="auto"/>
        <w:rPr>
          <w:color w:val="FF0000"/>
        </w:rPr>
      </w:pPr>
      <w:r>
        <w:t xml:space="preserve">Næste ordinære bestyrelsesmøde: </w:t>
      </w:r>
      <w:proofErr w:type="gramStart"/>
      <w:r w:rsidR="00F655B2">
        <w:t>Onsd</w:t>
      </w:r>
      <w:r w:rsidR="00AD01EE">
        <w:t>ag</w:t>
      </w:r>
      <w:proofErr w:type="gramEnd"/>
      <w:r w:rsidR="00AD01EE">
        <w:t xml:space="preserve"> </w:t>
      </w:r>
      <w:r w:rsidR="00A27740">
        <w:t>d.</w:t>
      </w:r>
      <w:r w:rsidR="00DE5953">
        <w:t xml:space="preserve"> 14</w:t>
      </w:r>
      <w:r w:rsidR="00294C9D">
        <w:t>.</w:t>
      </w:r>
      <w:r w:rsidR="00F655B2">
        <w:t xml:space="preserve"> marts</w:t>
      </w:r>
      <w:r w:rsidR="00DE5953">
        <w:t xml:space="preserve"> 2018</w:t>
      </w:r>
      <w:r w:rsidR="00EF7DE2">
        <w:t xml:space="preserve"> </w:t>
      </w:r>
      <w:r w:rsidR="00F655B2">
        <w:t>kl. 16</w:t>
      </w:r>
      <w:r w:rsidR="003F547F">
        <w:t>.00-18.00</w:t>
      </w:r>
      <w:r w:rsidR="00F655B2">
        <w:t xml:space="preserve"> med deltagelse af revisor Brian Skovhus Jakobsen</w:t>
      </w:r>
    </w:p>
    <w:p w14:paraId="3A514F97" w14:textId="77777777" w:rsidR="00020808" w:rsidRDefault="00020808" w:rsidP="004B5B15">
      <w:pPr>
        <w:pStyle w:val="Overskrift2"/>
        <w:spacing w:line="192" w:lineRule="auto"/>
      </w:pPr>
    </w:p>
    <w:p w14:paraId="7A8E2F09" w14:textId="711088D8" w:rsidR="00FF31ED" w:rsidRDefault="00CF5CD7" w:rsidP="004B5B15">
      <w:pPr>
        <w:pStyle w:val="Overskrift2"/>
        <w:spacing w:line="192" w:lineRule="auto"/>
      </w:pPr>
      <w:r>
        <w:t>15</w:t>
      </w:r>
      <w:r w:rsidR="009B13D6">
        <w:t>. Eventuelt</w:t>
      </w:r>
    </w:p>
    <w:p w14:paraId="79BA2038" w14:textId="3627A1A2" w:rsidR="00294C9D" w:rsidRDefault="00AB7943" w:rsidP="00086306">
      <w:pPr>
        <w:pStyle w:val="Overskrift4"/>
      </w:pPr>
      <w:r>
        <w:t>Forespørgsel</w:t>
      </w:r>
      <w:r w:rsidR="001E2BBF">
        <w:t xml:space="preserve"> </w:t>
      </w:r>
      <w:r>
        <w:t xml:space="preserve">fra Frederik </w:t>
      </w:r>
      <w:proofErr w:type="spellStart"/>
      <w:r>
        <w:t>Vejsgaard</w:t>
      </w:r>
      <w:proofErr w:type="spellEnd"/>
      <w:r>
        <w:t xml:space="preserve"> </w:t>
      </w:r>
      <w:r w:rsidR="001E2BBF">
        <w:t xml:space="preserve">om fokus på miljø- og klimapolitik. </w:t>
      </w:r>
      <w:r w:rsidR="00607416">
        <w:t>F.eks. a</w:t>
      </w:r>
      <w:r w:rsidR="001E2BBF">
        <w:t>ffaldshåndtering</w:t>
      </w:r>
      <w:r w:rsidR="00607416">
        <w:t>.</w:t>
      </w:r>
      <w:r w:rsidR="001F5189">
        <w:t xml:space="preserve"> </w:t>
      </w:r>
      <w:r w:rsidR="00866846">
        <w:t>Elevrådet tager første skridt.</w:t>
      </w:r>
    </w:p>
    <w:p w14:paraId="6AF0CC25" w14:textId="69C0DA35" w:rsidR="00866846" w:rsidRPr="00866846" w:rsidRDefault="00866846" w:rsidP="00866846">
      <w:pPr>
        <w:pStyle w:val="Overskrift4"/>
      </w:pPr>
      <w:r>
        <w:t>Poul Dalgaard Jensen orienterede om den nært forestående APV (Professionel kapital under GL)</w:t>
      </w:r>
    </w:p>
    <w:p w14:paraId="0CA6BB5B" w14:textId="74211FE7" w:rsidR="00086306" w:rsidRDefault="00086306" w:rsidP="00086306"/>
    <w:p w14:paraId="692F01C6" w14:textId="3A432402" w:rsidR="00086306" w:rsidRDefault="00086306" w:rsidP="00086306">
      <w:pPr>
        <w:pStyle w:val="Overskrift4"/>
      </w:pPr>
      <w:r>
        <w:t>Referent Søren Hjelholt Hansen</w:t>
      </w:r>
    </w:p>
    <w:p w14:paraId="457AA12F" w14:textId="77777777" w:rsidR="005517E4" w:rsidRDefault="005517E4" w:rsidP="005517E4"/>
    <w:p w14:paraId="0C866344" w14:textId="77777777" w:rsidR="005517E4" w:rsidRPr="00973517" w:rsidRDefault="005517E4" w:rsidP="005517E4"/>
    <w:p w14:paraId="1A9ADD5B" w14:textId="77777777" w:rsidR="005517E4" w:rsidRPr="0036561F" w:rsidRDefault="005517E4" w:rsidP="005517E4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422AA1A2" w14:textId="77777777" w:rsidR="005517E4" w:rsidRPr="0036561F" w:rsidRDefault="005517E4" w:rsidP="005517E4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</w:t>
      </w:r>
      <w:r>
        <w:rPr>
          <w:i/>
          <w:sz w:val="20"/>
          <w:szCs w:val="20"/>
        </w:rPr>
        <w:t>ensen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Gitte Mogensen </w:t>
      </w:r>
      <w:r w:rsidRPr="0036561F">
        <w:rPr>
          <w:i/>
          <w:sz w:val="20"/>
          <w:szCs w:val="20"/>
        </w:rPr>
        <w:t>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788798D1" w14:textId="77777777" w:rsidR="005517E4" w:rsidRPr="0036561F" w:rsidRDefault="005517E4" w:rsidP="005517E4">
      <w:pPr>
        <w:rPr>
          <w:i/>
          <w:sz w:val="20"/>
          <w:szCs w:val="20"/>
        </w:rPr>
      </w:pPr>
    </w:p>
    <w:p w14:paraId="04FE8962" w14:textId="77777777" w:rsidR="005517E4" w:rsidRPr="0036561F" w:rsidRDefault="005517E4" w:rsidP="005517E4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Tanja Møllegaard Løvgren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Henning Qvick</w:t>
      </w:r>
    </w:p>
    <w:p w14:paraId="33E92708" w14:textId="77777777" w:rsidR="005517E4" w:rsidRDefault="005517E4" w:rsidP="005517E4">
      <w:pPr>
        <w:rPr>
          <w:i/>
          <w:sz w:val="20"/>
          <w:szCs w:val="20"/>
        </w:rPr>
      </w:pPr>
    </w:p>
    <w:p w14:paraId="128B1AC0" w14:textId="77777777" w:rsidR="005517E4" w:rsidRPr="0036561F" w:rsidRDefault="005517E4" w:rsidP="005517E4">
      <w:pPr>
        <w:rPr>
          <w:i/>
          <w:sz w:val="20"/>
          <w:szCs w:val="20"/>
        </w:rPr>
      </w:pPr>
    </w:p>
    <w:p w14:paraId="7D8DFE1B" w14:textId="77777777" w:rsidR="005517E4" w:rsidRPr="0036561F" w:rsidRDefault="005517E4" w:rsidP="005517E4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4B5A4127" w14:textId="77777777" w:rsidR="005517E4" w:rsidRPr="0036561F" w:rsidRDefault="005517E4" w:rsidP="005517E4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60824C02" w14:textId="77777777" w:rsidR="005517E4" w:rsidRPr="0036561F" w:rsidRDefault="005517E4" w:rsidP="005517E4">
      <w:pPr>
        <w:rPr>
          <w:i/>
          <w:sz w:val="20"/>
          <w:szCs w:val="20"/>
        </w:rPr>
      </w:pPr>
    </w:p>
    <w:p w14:paraId="01AAD693" w14:textId="77777777" w:rsidR="005517E4" w:rsidRPr="0036561F" w:rsidRDefault="005517E4" w:rsidP="005517E4">
      <w:pPr>
        <w:rPr>
          <w:i/>
          <w:sz w:val="20"/>
          <w:szCs w:val="20"/>
        </w:rPr>
      </w:pPr>
    </w:p>
    <w:p w14:paraId="11F683D2" w14:textId="77777777" w:rsidR="005517E4" w:rsidRPr="0036561F" w:rsidRDefault="005517E4" w:rsidP="005517E4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392BCE88" w14:textId="77777777" w:rsidR="005517E4" w:rsidRPr="0036561F" w:rsidRDefault="005517E4" w:rsidP="005517E4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Jakob Kildehave</w:t>
      </w:r>
      <w:r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Laura Lomholt Leth, 3z</w:t>
      </w:r>
    </w:p>
    <w:p w14:paraId="609F0D92" w14:textId="77777777" w:rsidR="005517E4" w:rsidRDefault="005517E4" w:rsidP="005517E4">
      <w:pPr>
        <w:rPr>
          <w:i/>
          <w:sz w:val="20"/>
          <w:szCs w:val="20"/>
        </w:rPr>
      </w:pPr>
    </w:p>
    <w:p w14:paraId="50D895E5" w14:textId="77777777" w:rsidR="005517E4" w:rsidRDefault="005517E4" w:rsidP="005517E4">
      <w:pPr>
        <w:ind w:left="1304" w:hanging="1304"/>
        <w:rPr>
          <w:i/>
          <w:sz w:val="20"/>
          <w:szCs w:val="20"/>
        </w:rPr>
      </w:pPr>
    </w:p>
    <w:p w14:paraId="1FFB55B3" w14:textId="77777777" w:rsidR="005517E4" w:rsidRPr="0036561F" w:rsidRDefault="005517E4" w:rsidP="005517E4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08136FE6" w14:textId="77777777" w:rsidR="005517E4" w:rsidRPr="00973517" w:rsidRDefault="005517E4" w:rsidP="005517E4">
      <w:pPr>
        <w:ind w:left="1304" w:hanging="1304"/>
      </w:pPr>
      <w:r>
        <w:rPr>
          <w:i/>
          <w:sz w:val="20"/>
          <w:szCs w:val="20"/>
        </w:rPr>
        <w:t xml:space="preserve">Frederik </w:t>
      </w:r>
      <w:proofErr w:type="spellStart"/>
      <w:r>
        <w:rPr>
          <w:i/>
          <w:sz w:val="20"/>
          <w:szCs w:val="20"/>
        </w:rPr>
        <w:t>Vejsgaard</w:t>
      </w:r>
      <w:proofErr w:type="spellEnd"/>
      <w:r>
        <w:rPr>
          <w:i/>
          <w:sz w:val="20"/>
          <w:szCs w:val="20"/>
        </w:rPr>
        <w:t>, 2b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14:paraId="3CC924FD" w14:textId="77777777" w:rsidR="00086306" w:rsidRPr="00086306" w:rsidRDefault="00086306" w:rsidP="00086306"/>
    <w:sectPr w:rsidR="00086306" w:rsidRPr="00086306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E1CE6"/>
    <w:multiLevelType w:val="hybridMultilevel"/>
    <w:tmpl w:val="3834AFC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4E9"/>
    <w:rsid w:val="00020808"/>
    <w:rsid w:val="000228A0"/>
    <w:rsid w:val="00026AF0"/>
    <w:rsid w:val="00036565"/>
    <w:rsid w:val="00077EAA"/>
    <w:rsid w:val="00086306"/>
    <w:rsid w:val="00087215"/>
    <w:rsid w:val="000A5F5A"/>
    <w:rsid w:val="000B3C26"/>
    <w:rsid w:val="000D005D"/>
    <w:rsid w:val="000E13BC"/>
    <w:rsid w:val="000E720C"/>
    <w:rsid w:val="0012551B"/>
    <w:rsid w:val="00170633"/>
    <w:rsid w:val="00175220"/>
    <w:rsid w:val="00187368"/>
    <w:rsid w:val="0019329B"/>
    <w:rsid w:val="001A288C"/>
    <w:rsid w:val="001A562F"/>
    <w:rsid w:val="001A5B40"/>
    <w:rsid w:val="001B1867"/>
    <w:rsid w:val="001E2BBF"/>
    <w:rsid w:val="001F196D"/>
    <w:rsid w:val="001F5189"/>
    <w:rsid w:val="00211645"/>
    <w:rsid w:val="00223618"/>
    <w:rsid w:val="002353E3"/>
    <w:rsid w:val="00237D5F"/>
    <w:rsid w:val="0027138A"/>
    <w:rsid w:val="00275B0C"/>
    <w:rsid w:val="002760CC"/>
    <w:rsid w:val="00276261"/>
    <w:rsid w:val="00294C9D"/>
    <w:rsid w:val="002951AC"/>
    <w:rsid w:val="002A17AD"/>
    <w:rsid w:val="002A581C"/>
    <w:rsid w:val="002B632F"/>
    <w:rsid w:val="002D08A5"/>
    <w:rsid w:val="002D441C"/>
    <w:rsid w:val="002E3242"/>
    <w:rsid w:val="00312FDA"/>
    <w:rsid w:val="00321902"/>
    <w:rsid w:val="00340846"/>
    <w:rsid w:val="00344940"/>
    <w:rsid w:val="003858EF"/>
    <w:rsid w:val="003872B3"/>
    <w:rsid w:val="00390B1D"/>
    <w:rsid w:val="003C0453"/>
    <w:rsid w:val="003C3990"/>
    <w:rsid w:val="003C72C5"/>
    <w:rsid w:val="003C79D3"/>
    <w:rsid w:val="003D382D"/>
    <w:rsid w:val="003D41C0"/>
    <w:rsid w:val="003E0708"/>
    <w:rsid w:val="003F547F"/>
    <w:rsid w:val="003F63E5"/>
    <w:rsid w:val="00420B51"/>
    <w:rsid w:val="00424D23"/>
    <w:rsid w:val="00466E90"/>
    <w:rsid w:val="00471237"/>
    <w:rsid w:val="004862EA"/>
    <w:rsid w:val="004911C6"/>
    <w:rsid w:val="004B5B15"/>
    <w:rsid w:val="004E3526"/>
    <w:rsid w:val="004E4F65"/>
    <w:rsid w:val="0051004A"/>
    <w:rsid w:val="00513827"/>
    <w:rsid w:val="0051770C"/>
    <w:rsid w:val="00533FDB"/>
    <w:rsid w:val="005434CA"/>
    <w:rsid w:val="005517E4"/>
    <w:rsid w:val="005A793E"/>
    <w:rsid w:val="005B4F0B"/>
    <w:rsid w:val="005B5F99"/>
    <w:rsid w:val="005D0E37"/>
    <w:rsid w:val="005D2EC1"/>
    <w:rsid w:val="005E112D"/>
    <w:rsid w:val="005E1EB8"/>
    <w:rsid w:val="005F3227"/>
    <w:rsid w:val="00607416"/>
    <w:rsid w:val="0062295B"/>
    <w:rsid w:val="006229B9"/>
    <w:rsid w:val="00625ED0"/>
    <w:rsid w:val="00685328"/>
    <w:rsid w:val="00697D46"/>
    <w:rsid w:val="006B29BA"/>
    <w:rsid w:val="006D56B5"/>
    <w:rsid w:val="006F19B5"/>
    <w:rsid w:val="006F23D5"/>
    <w:rsid w:val="006F41B5"/>
    <w:rsid w:val="006F6E2D"/>
    <w:rsid w:val="006F7C03"/>
    <w:rsid w:val="007002A2"/>
    <w:rsid w:val="00727EC9"/>
    <w:rsid w:val="00736867"/>
    <w:rsid w:val="00736EB6"/>
    <w:rsid w:val="00745B76"/>
    <w:rsid w:val="007551CD"/>
    <w:rsid w:val="007552D6"/>
    <w:rsid w:val="007621A3"/>
    <w:rsid w:val="007742A5"/>
    <w:rsid w:val="00776397"/>
    <w:rsid w:val="007810B5"/>
    <w:rsid w:val="00783C46"/>
    <w:rsid w:val="00786B49"/>
    <w:rsid w:val="00791679"/>
    <w:rsid w:val="007B0E99"/>
    <w:rsid w:val="007B582C"/>
    <w:rsid w:val="007E3E8D"/>
    <w:rsid w:val="0081172F"/>
    <w:rsid w:val="008203AA"/>
    <w:rsid w:val="00821D63"/>
    <w:rsid w:val="00840F25"/>
    <w:rsid w:val="0084285D"/>
    <w:rsid w:val="008503B3"/>
    <w:rsid w:val="008574DA"/>
    <w:rsid w:val="00866846"/>
    <w:rsid w:val="008702D4"/>
    <w:rsid w:val="0088240E"/>
    <w:rsid w:val="008C172E"/>
    <w:rsid w:val="008C569B"/>
    <w:rsid w:val="008D19A5"/>
    <w:rsid w:val="00905485"/>
    <w:rsid w:val="00913D20"/>
    <w:rsid w:val="009414CA"/>
    <w:rsid w:val="0094203D"/>
    <w:rsid w:val="0095314E"/>
    <w:rsid w:val="00954B09"/>
    <w:rsid w:val="00955E8A"/>
    <w:rsid w:val="00962C05"/>
    <w:rsid w:val="009A321F"/>
    <w:rsid w:val="009A3FDE"/>
    <w:rsid w:val="009B13D6"/>
    <w:rsid w:val="009E6780"/>
    <w:rsid w:val="00A22F60"/>
    <w:rsid w:val="00A27740"/>
    <w:rsid w:val="00A55D56"/>
    <w:rsid w:val="00AA45B0"/>
    <w:rsid w:val="00AB7943"/>
    <w:rsid w:val="00AC4C3C"/>
    <w:rsid w:val="00AD01EE"/>
    <w:rsid w:val="00AE16EE"/>
    <w:rsid w:val="00AF1F32"/>
    <w:rsid w:val="00B0098D"/>
    <w:rsid w:val="00B129C5"/>
    <w:rsid w:val="00B21784"/>
    <w:rsid w:val="00B36EE0"/>
    <w:rsid w:val="00B5418B"/>
    <w:rsid w:val="00B974AE"/>
    <w:rsid w:val="00BB0E26"/>
    <w:rsid w:val="00BB7DE9"/>
    <w:rsid w:val="00BD6435"/>
    <w:rsid w:val="00BD65FC"/>
    <w:rsid w:val="00C04C0D"/>
    <w:rsid w:val="00C12642"/>
    <w:rsid w:val="00C41109"/>
    <w:rsid w:val="00C64C7A"/>
    <w:rsid w:val="00C84140"/>
    <w:rsid w:val="00C95E30"/>
    <w:rsid w:val="00CA071A"/>
    <w:rsid w:val="00CF5CD7"/>
    <w:rsid w:val="00D144F3"/>
    <w:rsid w:val="00D25886"/>
    <w:rsid w:val="00D459ED"/>
    <w:rsid w:val="00D8411A"/>
    <w:rsid w:val="00D94E0E"/>
    <w:rsid w:val="00DB4EDC"/>
    <w:rsid w:val="00DC2E5D"/>
    <w:rsid w:val="00DE5953"/>
    <w:rsid w:val="00E0601E"/>
    <w:rsid w:val="00E0705B"/>
    <w:rsid w:val="00E13B4E"/>
    <w:rsid w:val="00E17E1C"/>
    <w:rsid w:val="00E421F4"/>
    <w:rsid w:val="00E7529B"/>
    <w:rsid w:val="00E8634F"/>
    <w:rsid w:val="00EE74E9"/>
    <w:rsid w:val="00EF04BC"/>
    <w:rsid w:val="00EF6BE6"/>
    <w:rsid w:val="00EF7DE2"/>
    <w:rsid w:val="00F032EC"/>
    <w:rsid w:val="00F222E2"/>
    <w:rsid w:val="00F23C46"/>
    <w:rsid w:val="00F54A18"/>
    <w:rsid w:val="00F61ADB"/>
    <w:rsid w:val="00F655B2"/>
    <w:rsid w:val="00F80BBA"/>
    <w:rsid w:val="00F814E8"/>
    <w:rsid w:val="00F85686"/>
    <w:rsid w:val="00F91C47"/>
    <w:rsid w:val="00F9371A"/>
    <w:rsid w:val="00FB1EB6"/>
    <w:rsid w:val="00FD6F29"/>
    <w:rsid w:val="00FF31ED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73D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40F25"/>
    <w:rPr>
      <w:rFonts w:ascii="Helvetica Neue Light" w:hAnsi="Helvetica Neue Light"/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E3526"/>
    <w:pPr>
      <w:keepNext/>
      <w:keepLines/>
      <w:spacing w:before="40"/>
      <w:outlineLvl w:val="1"/>
    </w:pPr>
    <w:rPr>
      <w:rFonts w:ascii="Helvetica Neue" w:eastAsiaTheme="majorEastAsia" w:hAnsi="Helvetica Neue" w:cstheme="majorBidi"/>
      <w:b/>
      <w:color w:val="323E4F" w:themeColor="text2" w:themeShade="BF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E3526"/>
    <w:rPr>
      <w:rFonts w:ascii="Helvetica Neue" w:eastAsiaTheme="majorEastAsia" w:hAnsi="Helvetica Neue" w:cstheme="majorBidi"/>
      <w:b/>
      <w:color w:val="323E4F" w:themeColor="text2" w:themeShade="BF"/>
      <w:sz w:val="22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22F60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4B5B15"/>
    <w:rPr>
      <w:color w:val="0563C1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2B63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ivateskoler.dk/media/com_form2content/documents/c1/a2192/f2/Vejledning_persondatalovgivning_1udg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4302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Dagsorden Bestyrelsesmøde</vt:lpstr>
      <vt:lpstr>Tirsdag d. 30. januar 2018 kl. 16.00-18.00 på Vestfyns Gymnasium</vt:lpstr>
      <vt:lpstr>Mødelokale 20 på 1. sal</vt:lpstr>
      <vt:lpstr>    1. Underskrivelse af referat fra sidste bestyrelsesmøde d. 13. december 2017</vt:lpstr>
      <vt:lpstr>    2. Godkendelse af den udsendte dagsorden</vt:lpstr>
      <vt:lpstr>    3. Kort status på årsregnskab 2017</vt:lpstr>
      <vt:lpstr>    4. Endelig godkendelse af budget for regnskabsåret 2018</vt:lpstr>
      <vt:lpstr>    5. Bestyrelsens sammensætning i den nye periode fra 1. maj</vt:lpstr>
      <vt:lpstr>    6. Persondataforordningen</vt:lpstr>
      <vt:lpstr>    7. Infoaften</vt:lpstr>
      <vt:lpstr>    8. Valg af valgfag</vt:lpstr>
      <vt:lpstr>    9. Det lokale samarbejde</vt:lpstr>
      <vt:lpstr>    10. Bestyrelsesmøde på Gl. Avernæs</vt:lpstr>
      <vt:lpstr>    11. Vestfyns Gymnasiums 60 års jubilæum</vt:lpstr>
      <vt:lpstr>    12. Studietur for bestyrelsen </vt:lpstr>
      <vt:lpstr>    13. Meddelelser</vt:lpstr>
      <vt:lpstr>    14. Dato for næste bestyrelsesmøde</vt:lpstr>
      <vt:lpstr>    </vt:lpstr>
      <vt:lpstr>    15. Eventuelt</vt:lpstr>
      <vt:lpstr>    </vt:lpstr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Jakob Kildehave</cp:lastModifiedBy>
  <cp:revision>2</cp:revision>
  <cp:lastPrinted>2017-01-18T14:04:00Z</cp:lastPrinted>
  <dcterms:created xsi:type="dcterms:W3CDTF">2018-02-01T08:29:00Z</dcterms:created>
  <dcterms:modified xsi:type="dcterms:W3CDTF">2018-02-01T08:29:00Z</dcterms:modified>
</cp:coreProperties>
</file>